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CC" w:rsidRDefault="00F679CC" w:rsidP="00F679CC">
      <w:pPr>
        <w:pageBreakBefore/>
        <w:widowControl w:val="0"/>
        <w:suppressAutoHyphens/>
        <w:spacing w:line="276" w:lineRule="auto"/>
        <w:ind w:right="-427"/>
        <w:jc w:val="center"/>
        <w:rPr>
          <w:rFonts w:eastAsia="SimSun"/>
          <w:b/>
          <w:bCs/>
          <w:kern w:val="2"/>
          <w:lang w:eastAsia="ar-SA"/>
        </w:rPr>
      </w:pPr>
      <w:r>
        <w:rPr>
          <w:rFonts w:eastAsia="SimSun"/>
          <w:b/>
          <w:bCs/>
          <w:spacing w:val="30"/>
          <w:kern w:val="2"/>
          <w:lang w:eastAsia="ar-SA"/>
        </w:rPr>
        <w:t>DOLOŽKA</w:t>
      </w:r>
    </w:p>
    <w:p w:rsidR="00F679CC" w:rsidRDefault="00F679CC" w:rsidP="00F679CC">
      <w:pPr>
        <w:widowControl w:val="0"/>
        <w:suppressAutoHyphens/>
        <w:spacing w:line="276" w:lineRule="auto"/>
        <w:ind w:right="-427"/>
        <w:jc w:val="center"/>
        <w:rPr>
          <w:rFonts w:eastAsia="SimSun"/>
          <w:kern w:val="2"/>
          <w:lang w:eastAsia="ar-SA"/>
        </w:rPr>
      </w:pPr>
      <w:r>
        <w:rPr>
          <w:rFonts w:eastAsia="SimSun"/>
          <w:b/>
          <w:bCs/>
          <w:kern w:val="2"/>
          <w:lang w:eastAsia="ar-SA"/>
        </w:rPr>
        <w:t>vybraných vplyvov</w:t>
      </w:r>
    </w:p>
    <w:p w:rsidR="00F679CC" w:rsidRDefault="00F679CC" w:rsidP="00F679CC">
      <w:pPr>
        <w:pBdr>
          <w:bottom w:val="single" w:sz="12" w:space="1" w:color="auto"/>
        </w:pBdr>
        <w:spacing w:line="276" w:lineRule="auto"/>
        <w:ind w:right="-427" w:firstLine="720"/>
        <w:jc w:val="both"/>
        <w:rPr>
          <w:b/>
          <w:szCs w:val="20"/>
        </w:rPr>
      </w:pPr>
    </w:p>
    <w:p w:rsidR="00F679CC" w:rsidRDefault="00F679CC" w:rsidP="00F679CC">
      <w:pPr>
        <w:widowControl w:val="0"/>
        <w:suppressAutoHyphens/>
        <w:spacing w:line="276" w:lineRule="auto"/>
        <w:ind w:right="-427"/>
        <w:jc w:val="both"/>
        <w:rPr>
          <w:rFonts w:eastAsia="SimSun"/>
          <w:kern w:val="2"/>
          <w:lang w:eastAsia="ar-SA"/>
        </w:rPr>
      </w:pPr>
    </w:p>
    <w:p w:rsidR="00F679CC" w:rsidRDefault="00F679CC" w:rsidP="00F679CC">
      <w:pPr>
        <w:pStyle w:val="Odsekzoznamu"/>
        <w:spacing w:line="276" w:lineRule="auto"/>
        <w:ind w:left="0"/>
        <w:jc w:val="both"/>
        <w:rPr>
          <w:rFonts w:ascii="Times New Roman" w:eastAsia="SimSun" w:hAnsi="Times New Roman"/>
          <w:b/>
          <w:bCs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ar-SA"/>
        </w:rPr>
        <w:t xml:space="preserve">A.1. Názov materiálu: </w:t>
      </w:r>
    </w:p>
    <w:p w:rsidR="00F679CC" w:rsidRDefault="00F679CC" w:rsidP="00F679CC">
      <w:pPr>
        <w:shd w:val="clear" w:color="auto" w:fill="FFFFFF"/>
        <w:jc w:val="both"/>
        <w:rPr>
          <w:bCs/>
          <w:lang w:eastAsia="sk-SK"/>
        </w:rPr>
      </w:pPr>
      <w:r>
        <w:rPr>
          <w:rFonts w:eastAsia="SimSun"/>
          <w:bCs/>
          <w:kern w:val="2"/>
          <w:lang w:eastAsia="ar-SA"/>
        </w:rPr>
        <w:t>Návrh zákona,</w:t>
      </w:r>
      <w:r>
        <w:rPr>
          <w:rFonts w:eastAsia="SimSun"/>
          <w:b/>
          <w:bCs/>
          <w:kern w:val="2"/>
          <w:lang w:eastAsia="ar-SA"/>
        </w:rPr>
        <w:t xml:space="preserve"> </w:t>
      </w:r>
      <w:r>
        <w:rPr>
          <w:rFonts w:eastAsia="SimSun"/>
          <w:bCs/>
          <w:kern w:val="2"/>
          <w:lang w:eastAsia="ar-SA"/>
        </w:rPr>
        <w:t>ktorým sa mení a dopĺňa zákon Národnej rady Slovenskej republiky č. 350/1996 Z. z. o rokovacom poriadku Národnej rady Slovenskej republiky v znení neskorších predpisov</w:t>
      </w:r>
    </w:p>
    <w:p w:rsidR="00F679CC" w:rsidRDefault="00F679CC" w:rsidP="00F679CC">
      <w:pPr>
        <w:pStyle w:val="Odsekzoznamu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679CC" w:rsidRDefault="00F679CC" w:rsidP="00F679CC">
      <w:pPr>
        <w:widowControl w:val="0"/>
        <w:suppressAutoHyphens/>
        <w:spacing w:line="276" w:lineRule="auto"/>
        <w:ind w:right="-427"/>
        <w:jc w:val="both"/>
        <w:rPr>
          <w:rFonts w:eastAsia="SimSun"/>
          <w:lang w:val="cs-CZ" w:eastAsia="ar-SA"/>
        </w:rPr>
      </w:pPr>
      <w:r>
        <w:rPr>
          <w:rFonts w:eastAsia="SimSun"/>
          <w:b/>
          <w:bCs/>
          <w:kern w:val="2"/>
          <w:lang w:eastAsia="ar-SA"/>
        </w:rPr>
        <w:t>A.2. Vplyvy:</w:t>
      </w:r>
    </w:p>
    <w:tbl>
      <w:tblPr>
        <w:tblW w:w="9480" w:type="dxa"/>
        <w:tblInd w:w="-17" w:type="dxa"/>
        <w:tblLayout w:type="fixed"/>
        <w:tblLook w:val="04A0" w:firstRow="1" w:lastRow="0" w:firstColumn="1" w:lastColumn="0" w:noHBand="0" w:noVBand="1"/>
      </w:tblPr>
      <w:tblGrid>
        <w:gridCol w:w="6078"/>
        <w:gridCol w:w="1134"/>
        <w:gridCol w:w="1134"/>
        <w:gridCol w:w="1134"/>
      </w:tblGrid>
      <w:tr w:rsidR="00F679CC" w:rsidTr="001924F5">
        <w:tc>
          <w:tcPr>
            <w:tcW w:w="60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679CC" w:rsidRDefault="00F679CC" w:rsidP="001924F5">
            <w:pPr>
              <w:widowControl w:val="0"/>
              <w:suppressAutoHyphens/>
              <w:snapToGrid w:val="0"/>
              <w:spacing w:line="276" w:lineRule="auto"/>
              <w:ind w:right="-427"/>
              <w:jc w:val="both"/>
              <w:rPr>
                <w:rFonts w:eastAsia="SimSun"/>
                <w:sz w:val="22"/>
                <w:lang w:val="cs-CZ"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Pozitívne 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Negatívne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BFBFBF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4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Žiadne </w:t>
            </w:r>
          </w:p>
        </w:tc>
      </w:tr>
      <w:tr w:rsidR="00F679CC" w:rsidTr="001924F5">
        <w:tc>
          <w:tcPr>
            <w:tcW w:w="60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1. Vplyvy na rozpočet verejnej správy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679CC" w:rsidRDefault="00F679CC" w:rsidP="001924F5">
            <w:pPr>
              <w:widowControl w:val="0"/>
              <w:suppressAutoHyphens/>
              <w:snapToGrid w:val="0"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BFBFBF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4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x</w:t>
            </w:r>
          </w:p>
        </w:tc>
      </w:tr>
      <w:tr w:rsidR="00F679CC" w:rsidTr="001924F5">
        <w:tc>
          <w:tcPr>
            <w:tcW w:w="60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2. Vplyvy na podnikateľské prostredie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679CC" w:rsidRDefault="00F679CC" w:rsidP="001924F5">
            <w:pPr>
              <w:widowControl w:val="0"/>
              <w:suppressAutoHyphens/>
              <w:snapToGrid w:val="0"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BFBFBF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4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x</w:t>
            </w:r>
          </w:p>
        </w:tc>
      </w:tr>
      <w:tr w:rsidR="00F679CC" w:rsidTr="001924F5">
        <w:tc>
          <w:tcPr>
            <w:tcW w:w="60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3. Sociálne vplyvy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 xml:space="preserve">                  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BFBFBF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4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x</w:t>
            </w:r>
          </w:p>
        </w:tc>
      </w:tr>
      <w:tr w:rsidR="00F679CC" w:rsidTr="001924F5">
        <w:tc>
          <w:tcPr>
            <w:tcW w:w="60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4. Vplyvy na životné prostredie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679CC" w:rsidRDefault="00F679CC" w:rsidP="001924F5">
            <w:pPr>
              <w:widowControl w:val="0"/>
              <w:suppressAutoHyphens/>
              <w:snapToGrid w:val="0"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BFBFBF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4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x</w:t>
            </w:r>
          </w:p>
        </w:tc>
      </w:tr>
      <w:tr w:rsidR="00F679CC" w:rsidTr="001924F5">
        <w:tc>
          <w:tcPr>
            <w:tcW w:w="60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5. Vplyvy na informatizáciu spoločnosti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679CC" w:rsidRDefault="00F679CC" w:rsidP="001924F5">
            <w:pPr>
              <w:widowControl w:val="0"/>
              <w:suppressAutoHyphens/>
              <w:snapToGrid w:val="0"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BFBFBF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4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x</w:t>
            </w:r>
          </w:p>
        </w:tc>
      </w:tr>
      <w:tr w:rsidR="00F679CC" w:rsidTr="001924F5">
        <w:tc>
          <w:tcPr>
            <w:tcW w:w="60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t>6. Vplyvy na služby verejnej správy pre občana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679CC" w:rsidRDefault="00F679CC" w:rsidP="001924F5">
            <w:pPr>
              <w:widowControl w:val="0"/>
              <w:suppressAutoHyphens/>
              <w:snapToGrid w:val="0"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BFBFBF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4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x</w:t>
            </w:r>
          </w:p>
        </w:tc>
      </w:tr>
      <w:tr w:rsidR="00F679CC" w:rsidTr="001924F5">
        <w:tc>
          <w:tcPr>
            <w:tcW w:w="607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  <w:r>
              <w:t xml:space="preserve">7. </w:t>
            </w:r>
            <w:r>
              <w:rPr>
                <w:rFonts w:eastAsia="SimSun"/>
                <w:kern w:val="2"/>
                <w:lang w:eastAsia="ar-SA"/>
              </w:rPr>
              <w:t>Vplyvy na manželstvo, rodičovstvo, rodinu a deti</w:t>
            </w: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679CC" w:rsidRDefault="00F679CC" w:rsidP="001924F5">
            <w:pPr>
              <w:widowControl w:val="0"/>
              <w:suppressAutoHyphens/>
              <w:snapToGrid w:val="0"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27"/>
              <w:jc w:val="both"/>
              <w:rPr>
                <w:rFonts w:eastAsia="SimSun"/>
                <w:kern w:val="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BFBFBF"/>
            </w:tcBorders>
            <w:vAlign w:val="center"/>
            <w:hideMark/>
          </w:tcPr>
          <w:p w:rsidR="00F679CC" w:rsidRDefault="00F679CC" w:rsidP="001924F5">
            <w:pPr>
              <w:widowControl w:val="0"/>
              <w:suppressAutoHyphens/>
              <w:spacing w:line="276" w:lineRule="auto"/>
              <w:ind w:right="-44"/>
              <w:jc w:val="both"/>
              <w:rPr>
                <w:rFonts w:eastAsia="SimSun"/>
                <w:kern w:val="2"/>
                <w:lang w:eastAsia="ar-SA"/>
              </w:rPr>
            </w:pPr>
            <w:r>
              <w:rPr>
                <w:rFonts w:eastAsia="SimSun"/>
                <w:kern w:val="2"/>
                <w:lang w:eastAsia="ar-SA"/>
              </w:rPr>
              <w:t>x</w:t>
            </w:r>
          </w:p>
        </w:tc>
      </w:tr>
    </w:tbl>
    <w:p w:rsidR="00F679CC" w:rsidRDefault="00F679CC" w:rsidP="00F679CC">
      <w:pPr>
        <w:widowControl w:val="0"/>
        <w:suppressAutoHyphens/>
        <w:spacing w:after="200" w:line="276" w:lineRule="auto"/>
        <w:ind w:right="-427"/>
        <w:jc w:val="both"/>
        <w:rPr>
          <w:rFonts w:eastAsia="SimSun"/>
          <w:b/>
          <w:bCs/>
          <w:kern w:val="2"/>
          <w:lang w:eastAsia="ar-SA"/>
        </w:rPr>
      </w:pPr>
      <w:r>
        <w:rPr>
          <w:rFonts w:eastAsia="SimSun"/>
          <w:kern w:val="2"/>
          <w:lang w:eastAsia="ar-SA"/>
        </w:rPr>
        <w:t> </w:t>
      </w:r>
    </w:p>
    <w:p w:rsidR="00F679CC" w:rsidRDefault="00F679CC" w:rsidP="00F679CC">
      <w:pPr>
        <w:widowControl w:val="0"/>
        <w:suppressAutoHyphens/>
        <w:spacing w:line="276" w:lineRule="auto"/>
        <w:ind w:right="-427"/>
        <w:jc w:val="both"/>
        <w:rPr>
          <w:rFonts w:eastAsia="SimSun"/>
          <w:lang w:eastAsia="ar-SA"/>
        </w:rPr>
      </w:pPr>
      <w:r>
        <w:rPr>
          <w:rFonts w:eastAsia="SimSun"/>
          <w:b/>
          <w:bCs/>
          <w:kern w:val="2"/>
          <w:lang w:eastAsia="ar-SA"/>
        </w:rPr>
        <w:t>A.3. Poznámky</w:t>
      </w:r>
    </w:p>
    <w:p w:rsidR="00F679CC" w:rsidRDefault="00F679CC" w:rsidP="00F679CC">
      <w:pPr>
        <w:widowControl w:val="0"/>
        <w:suppressAutoHyphens/>
        <w:spacing w:line="276" w:lineRule="auto"/>
        <w:ind w:right="-427"/>
        <w:jc w:val="both"/>
        <w:rPr>
          <w:rFonts w:eastAsia="SimSun"/>
          <w:b/>
          <w:bCs/>
          <w:kern w:val="2"/>
          <w:lang w:eastAsia="ar-SA"/>
        </w:rPr>
      </w:pPr>
    </w:p>
    <w:p w:rsidR="00F679CC" w:rsidRDefault="00F679CC" w:rsidP="00F679CC">
      <w:pPr>
        <w:widowControl w:val="0"/>
        <w:suppressAutoHyphens/>
        <w:spacing w:line="276" w:lineRule="auto"/>
        <w:ind w:right="-427"/>
        <w:jc w:val="both"/>
        <w:rPr>
          <w:rFonts w:eastAsia="SimSun"/>
          <w:kern w:val="2"/>
          <w:lang w:eastAsia="ar-SA"/>
        </w:rPr>
      </w:pPr>
      <w:r>
        <w:rPr>
          <w:rFonts w:eastAsia="SimSun"/>
          <w:b/>
          <w:bCs/>
          <w:kern w:val="2"/>
          <w:lang w:eastAsia="ar-SA"/>
        </w:rPr>
        <w:t>A.4. Alternatívne riešenia</w:t>
      </w:r>
    </w:p>
    <w:p w:rsidR="00F679CC" w:rsidRDefault="00F679CC" w:rsidP="00F679CC">
      <w:pPr>
        <w:widowControl w:val="0"/>
        <w:suppressAutoHyphens/>
        <w:spacing w:line="276" w:lineRule="auto"/>
        <w:ind w:right="-427"/>
        <w:jc w:val="both"/>
        <w:rPr>
          <w:rFonts w:eastAsia="SimSun"/>
          <w:b/>
          <w:bCs/>
          <w:kern w:val="2"/>
          <w:lang w:eastAsia="ar-SA"/>
        </w:rPr>
      </w:pPr>
      <w:r>
        <w:rPr>
          <w:rFonts w:eastAsia="SimSun"/>
          <w:kern w:val="2"/>
          <w:lang w:eastAsia="ar-SA"/>
        </w:rPr>
        <w:t>Bezpredmetné </w:t>
      </w:r>
    </w:p>
    <w:p w:rsidR="00F679CC" w:rsidRDefault="00F679CC" w:rsidP="00F679CC">
      <w:pPr>
        <w:widowControl w:val="0"/>
        <w:suppressAutoHyphens/>
        <w:spacing w:line="276" w:lineRule="auto"/>
        <w:ind w:right="-427"/>
        <w:jc w:val="both"/>
        <w:rPr>
          <w:rFonts w:eastAsia="SimSun"/>
          <w:b/>
          <w:bCs/>
          <w:kern w:val="2"/>
          <w:lang w:eastAsia="ar-SA"/>
        </w:rPr>
      </w:pPr>
    </w:p>
    <w:p w:rsidR="00F679CC" w:rsidRDefault="00F679CC" w:rsidP="00F679CC">
      <w:pPr>
        <w:widowControl w:val="0"/>
        <w:suppressAutoHyphens/>
        <w:spacing w:line="276" w:lineRule="auto"/>
        <w:ind w:left="567" w:right="-427" w:hanging="567"/>
        <w:jc w:val="both"/>
        <w:rPr>
          <w:rFonts w:eastAsia="SimSun"/>
          <w:kern w:val="2"/>
          <w:lang w:eastAsia="ar-SA"/>
        </w:rPr>
      </w:pPr>
      <w:r>
        <w:rPr>
          <w:rFonts w:eastAsia="SimSun"/>
          <w:b/>
          <w:bCs/>
          <w:kern w:val="2"/>
          <w:lang w:eastAsia="ar-SA"/>
        </w:rPr>
        <w:t xml:space="preserve">A.5. </w:t>
      </w:r>
      <w:r>
        <w:rPr>
          <w:rFonts w:eastAsia="SimSun"/>
          <w:b/>
          <w:bCs/>
          <w:kern w:val="2"/>
          <w:lang w:eastAsia="ar-SA"/>
        </w:rPr>
        <w:tab/>
        <w:t>Stanovisko gestorov</w:t>
      </w:r>
    </w:p>
    <w:p w:rsidR="00F679CC" w:rsidRDefault="00F679CC" w:rsidP="00F679CC">
      <w:pPr>
        <w:widowControl w:val="0"/>
        <w:suppressAutoHyphens/>
        <w:spacing w:line="276" w:lineRule="auto"/>
        <w:ind w:right="-427"/>
        <w:jc w:val="both"/>
        <w:rPr>
          <w:rFonts w:eastAsia="SimSun"/>
          <w:kern w:val="2"/>
          <w:lang w:eastAsia="ar-SA"/>
        </w:rPr>
      </w:pPr>
      <w:r>
        <w:rPr>
          <w:rFonts w:eastAsia="SimSun"/>
          <w:kern w:val="2"/>
          <w:lang w:eastAsia="ar-SA"/>
        </w:rPr>
        <w:t>Bezpredmetné</w:t>
      </w:r>
    </w:p>
    <w:p w:rsidR="00596E6A" w:rsidRDefault="00596E6A" w:rsidP="0013708E">
      <w:bookmarkStart w:id="0" w:name="_GoBack"/>
      <w:bookmarkEnd w:id="0"/>
    </w:p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13708E" w:rsidRDefault="0013708E" w:rsidP="0013708E"/>
    <w:p w:rsidR="00596E6A" w:rsidRDefault="00596E6A" w:rsidP="00596E6A"/>
    <w:p w:rsidR="0013708E" w:rsidRDefault="0013708E" w:rsidP="0013708E">
      <w:pPr>
        <w:widowControl w:val="0"/>
        <w:suppressAutoHyphens/>
        <w:spacing w:after="280" w:line="276" w:lineRule="auto"/>
        <w:ind w:right="-427"/>
        <w:jc w:val="both"/>
        <w:rPr>
          <w:rFonts w:eastAsia="SimSun"/>
          <w:kern w:val="2"/>
          <w:lang w:eastAsia="ar-SA"/>
        </w:rPr>
      </w:pPr>
    </w:p>
    <w:p w:rsidR="0013708E" w:rsidRDefault="0013708E" w:rsidP="0013708E">
      <w:pPr>
        <w:pStyle w:val="Odsekzoznamu"/>
        <w:spacing w:line="276" w:lineRule="auto"/>
        <w:ind w:right="-427"/>
        <w:jc w:val="both"/>
        <w:rPr>
          <w:rFonts w:ascii="Times New Roman" w:hAnsi="Times New Roman"/>
          <w:b/>
          <w:sz w:val="28"/>
          <w:szCs w:val="28"/>
        </w:rPr>
      </w:pPr>
    </w:p>
    <w:p w:rsidR="0013708E" w:rsidRDefault="0013708E" w:rsidP="0013708E">
      <w:pPr>
        <w:spacing w:line="276" w:lineRule="auto"/>
        <w:jc w:val="both"/>
        <w:rPr>
          <w:b/>
          <w:sz w:val="28"/>
          <w:szCs w:val="28"/>
        </w:rPr>
      </w:pPr>
    </w:p>
    <w:p w:rsidR="0013708E" w:rsidRDefault="0013708E" w:rsidP="0013708E">
      <w:pPr>
        <w:spacing w:line="276" w:lineRule="auto"/>
        <w:jc w:val="both"/>
        <w:rPr>
          <w:b/>
          <w:sz w:val="28"/>
          <w:szCs w:val="28"/>
        </w:rPr>
      </w:pPr>
    </w:p>
    <w:p w:rsidR="0013708E" w:rsidRDefault="0013708E" w:rsidP="0013708E">
      <w:pPr>
        <w:pStyle w:val="Odsekzoznamu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3708E" w:rsidRDefault="0013708E" w:rsidP="0013708E">
      <w:pPr>
        <w:pStyle w:val="Odsekzoznamu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3708E" w:rsidRDefault="0013708E" w:rsidP="0013708E">
      <w:pPr>
        <w:rPr>
          <w:rFonts w:ascii="Calibri" w:hAnsi="Calibri"/>
          <w:sz w:val="22"/>
          <w:szCs w:val="22"/>
        </w:rPr>
      </w:pPr>
    </w:p>
    <w:p w:rsidR="00596E6A" w:rsidRDefault="00596E6A" w:rsidP="00F140E6"/>
    <w:p w:rsidR="00596E6A" w:rsidRDefault="00596E6A" w:rsidP="00F140E6"/>
    <w:p w:rsidR="00F9620E" w:rsidRDefault="00F9620E">
      <w:pPr>
        <w:jc w:val="center"/>
      </w:pPr>
    </w:p>
    <w:p w:rsidR="0013708E" w:rsidRDefault="0013708E">
      <w:pPr>
        <w:jc w:val="center"/>
      </w:pPr>
    </w:p>
    <w:p w:rsidR="0013708E" w:rsidRDefault="0013708E">
      <w:pPr>
        <w:jc w:val="center"/>
      </w:pPr>
    </w:p>
    <w:p w:rsidR="0013708E" w:rsidRPr="00F140E6" w:rsidRDefault="0013708E" w:rsidP="004A0CD0"/>
    <w:sectPr w:rsidR="0013708E" w:rsidRPr="00F140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4B1" w:rsidRDefault="005D14B1">
      <w:r>
        <w:separator/>
      </w:r>
    </w:p>
  </w:endnote>
  <w:endnote w:type="continuationSeparator" w:id="0">
    <w:p w:rsidR="005D14B1" w:rsidRDefault="005D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4B1" w:rsidRDefault="005D14B1">
      <w:r>
        <w:separator/>
      </w:r>
    </w:p>
  </w:footnote>
  <w:footnote w:type="continuationSeparator" w:id="0">
    <w:p w:rsidR="005D14B1" w:rsidRDefault="005D1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D93" w:rsidRDefault="00330D9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DC2"/>
    <w:multiLevelType w:val="hybridMultilevel"/>
    <w:tmpl w:val="D30C2CA2"/>
    <w:lvl w:ilvl="0" w:tplc="32184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84E78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E4C0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105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788F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96C8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004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6213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207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822742"/>
    <w:multiLevelType w:val="hybridMultilevel"/>
    <w:tmpl w:val="123C0FD0"/>
    <w:lvl w:ilvl="0" w:tplc="3760CAE2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C8C230A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C0A1848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C3DAF8F4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6764DCD6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AF4D5DE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39FA85C6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8F44C8B0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95B490E0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3A464665"/>
    <w:multiLevelType w:val="hybridMultilevel"/>
    <w:tmpl w:val="C1C432D8"/>
    <w:lvl w:ilvl="0" w:tplc="9BF23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83064F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7286E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4E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419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0E90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327B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082E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482A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03B"/>
    <w:rsid w:val="0001603B"/>
    <w:rsid w:val="00084919"/>
    <w:rsid w:val="000B06D5"/>
    <w:rsid w:val="0013708E"/>
    <w:rsid w:val="00156164"/>
    <w:rsid w:val="00226447"/>
    <w:rsid w:val="002A2EC9"/>
    <w:rsid w:val="00330D93"/>
    <w:rsid w:val="004A0CD0"/>
    <w:rsid w:val="00562402"/>
    <w:rsid w:val="00572F70"/>
    <w:rsid w:val="00596E6A"/>
    <w:rsid w:val="005D14B1"/>
    <w:rsid w:val="0069699F"/>
    <w:rsid w:val="006F4CC5"/>
    <w:rsid w:val="00712D5A"/>
    <w:rsid w:val="00775580"/>
    <w:rsid w:val="00824A74"/>
    <w:rsid w:val="008B1B8A"/>
    <w:rsid w:val="00925DEE"/>
    <w:rsid w:val="00B27C6C"/>
    <w:rsid w:val="00BC5117"/>
    <w:rsid w:val="00DE38B3"/>
    <w:rsid w:val="00E34A51"/>
    <w:rsid w:val="00E65921"/>
    <w:rsid w:val="00F12F3C"/>
    <w:rsid w:val="00F140E6"/>
    <w:rsid w:val="00F679CC"/>
    <w:rsid w:val="00F9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CE5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1603B"/>
    <w:rPr>
      <w:sz w:val="24"/>
      <w:szCs w:val="24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01603B"/>
    <w:pPr>
      <w:autoSpaceDE w:val="0"/>
      <w:autoSpaceDN w:val="0"/>
      <w:jc w:val="both"/>
    </w:pPr>
  </w:style>
  <w:style w:type="paragraph" w:styleId="Zarkazkladnhotextu">
    <w:name w:val="Body Text Indent"/>
    <w:basedOn w:val="Normlny"/>
    <w:rsid w:val="0001603B"/>
    <w:pPr>
      <w:ind w:left="426" w:hanging="426"/>
    </w:pPr>
    <w:rPr>
      <w:szCs w:val="20"/>
    </w:rPr>
  </w:style>
  <w:style w:type="paragraph" w:styleId="Nzov">
    <w:name w:val="Title"/>
    <w:basedOn w:val="Normlny"/>
    <w:next w:val="Normlny"/>
    <w:link w:val="NzovChar"/>
    <w:qFormat/>
    <w:rsid w:val="00F140E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NzovChar">
    <w:name w:val="Názov Char"/>
    <w:link w:val="Nzov"/>
    <w:rsid w:val="00F140E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Odsekzoznamu">
    <w:name w:val="List Paragraph"/>
    <w:basedOn w:val="Normlny"/>
    <w:uiPriority w:val="34"/>
    <w:qFormat/>
    <w:rsid w:val="0013708E"/>
    <w:pPr>
      <w:spacing w:after="160" w:line="252" w:lineRule="auto"/>
      <w:ind w:left="720"/>
      <w:contextualSpacing/>
    </w:pPr>
    <w:rPr>
      <w:rFonts w:ascii="Calibri" w:hAnsi="Calibri"/>
      <w:sz w:val="22"/>
      <w:szCs w:val="22"/>
    </w:rPr>
  </w:style>
  <w:style w:type="paragraph" w:styleId="Hlavika">
    <w:name w:val="header"/>
    <w:basedOn w:val="Normlny"/>
    <w:link w:val="HlavikaChar"/>
    <w:rsid w:val="00330D9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330D93"/>
    <w:rPr>
      <w:sz w:val="24"/>
      <w:szCs w:val="24"/>
      <w:lang w:eastAsia="en-US"/>
    </w:rPr>
  </w:style>
  <w:style w:type="paragraph" w:styleId="Pta">
    <w:name w:val="footer"/>
    <w:basedOn w:val="Normlny"/>
    <w:link w:val="PtaChar"/>
    <w:rsid w:val="00330D93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330D9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WKX3UHSAJ2R6-2-1410380</_dlc_DocId>
    <_dlc_DocIdUrl xmlns="e60a29af-d413-48d4-bd90-fe9d2a897e4b">
      <Url>https://ovdmasv601/sites/DMS/_layouts/15/DocIdRedir.aspx?ID=WKX3UHSAJ2R6-2-1410380</Url>
      <Description>WKX3UHSAJ2R6-2-1410380</Description>
    </_dlc_DocIdUrl>
  </documentManagement>
</p:properties>
</file>

<file path=customXml/itemProps1.xml><?xml version="1.0" encoding="utf-8"?>
<ds:datastoreItem xmlns:ds="http://schemas.openxmlformats.org/officeDocument/2006/customXml" ds:itemID="{240BB2E9-45C2-4515-93D0-2879CF822D27}"/>
</file>

<file path=customXml/itemProps2.xml><?xml version="1.0" encoding="utf-8"?>
<ds:datastoreItem xmlns:ds="http://schemas.openxmlformats.org/officeDocument/2006/customXml" ds:itemID="{3ACFE5B1-4F52-44FD-BD21-EF52B57513D9}"/>
</file>

<file path=customXml/itemProps3.xml><?xml version="1.0" encoding="utf-8"?>
<ds:datastoreItem xmlns:ds="http://schemas.openxmlformats.org/officeDocument/2006/customXml" ds:itemID="{60D72054-BF10-49D5-B859-E2B6A812D5A5}"/>
</file>

<file path=customXml/itemProps4.xml><?xml version="1.0" encoding="utf-8"?>
<ds:datastoreItem xmlns:ds="http://schemas.openxmlformats.org/officeDocument/2006/customXml" ds:itemID="{54E17526-BDAC-4517-BBBB-C3382F38F2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2025-09-29T21:06:00Z</dcterms:created>
  <dcterms:modified xsi:type="dcterms:W3CDTF">2025-09-29T21:06:00Z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921349a4-d322-475e-a42e-c17bfc2f0c71</vt:lpwstr>
  </property>
</Properties>
</file>